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334FCB">
        <w:rPr>
          <w:b/>
        </w:rPr>
        <w:t xml:space="preserve">от </w:t>
      </w:r>
      <w:r w:rsidR="00855FEA" w:rsidRPr="00855FEA">
        <w:rPr>
          <w:b/>
        </w:rPr>
        <w:t>13</w:t>
      </w:r>
      <w:r w:rsidR="00A04136" w:rsidRPr="00855FEA">
        <w:rPr>
          <w:b/>
        </w:rPr>
        <w:t>.</w:t>
      </w:r>
      <w:r w:rsidR="00A92BEE" w:rsidRPr="00855FEA">
        <w:rPr>
          <w:b/>
        </w:rPr>
        <w:t>1</w:t>
      </w:r>
      <w:r w:rsidR="00855FEA" w:rsidRPr="00855FEA">
        <w:rPr>
          <w:b/>
        </w:rPr>
        <w:t>2</w:t>
      </w:r>
      <w:r w:rsidR="00A04136">
        <w:rPr>
          <w:b/>
        </w:rPr>
        <w:t xml:space="preserve">.2018 </w:t>
      </w:r>
      <w:r>
        <w:rPr>
          <w:b/>
        </w:rPr>
        <w:t xml:space="preserve">№ </w:t>
      </w:r>
      <w:r w:rsidR="00860973">
        <w:rPr>
          <w:b/>
        </w:rPr>
        <w:t>1</w:t>
      </w:r>
      <w:r w:rsidR="00855FEA">
        <w:rPr>
          <w:b/>
        </w:rPr>
        <w:t>39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7E4A46">
        <w:trPr>
          <w:trHeight w:val="2191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946C8E" w:rsidRPr="0051447C" w:rsidRDefault="00FB0BCB" w:rsidP="005A5C45">
            <w:pPr>
              <w:jc w:val="center"/>
            </w:pPr>
            <w:r w:rsidRPr="00FB0BCB">
              <w:rPr>
                <w:b/>
              </w:rPr>
              <w:t xml:space="preserve">№ </w:t>
            </w:r>
            <w:r w:rsidR="005A5C45">
              <w:rPr>
                <w:b/>
              </w:rPr>
              <w:t>4</w:t>
            </w:r>
            <w:r w:rsidRPr="00FB0BCB">
              <w:rPr>
                <w:b/>
              </w:rPr>
              <w:t xml:space="preserve"> от </w:t>
            </w:r>
            <w:r w:rsidR="005A5C45">
              <w:rPr>
                <w:b/>
              </w:rPr>
              <w:t>12</w:t>
            </w:r>
            <w:r w:rsidRPr="00FB0BCB">
              <w:rPr>
                <w:b/>
              </w:rPr>
              <w:t>.</w:t>
            </w:r>
            <w:r w:rsidR="0064458C">
              <w:rPr>
                <w:b/>
              </w:rPr>
              <w:t>0</w:t>
            </w:r>
            <w:r w:rsidR="005A5C45">
              <w:rPr>
                <w:b/>
              </w:rPr>
              <w:t>3</w:t>
            </w:r>
            <w:r w:rsidRPr="00FB0BCB">
              <w:rPr>
                <w:b/>
              </w:rPr>
              <w:t>.201</w:t>
            </w:r>
            <w:r w:rsidR="005A5C45">
              <w:rPr>
                <w:b/>
              </w:rPr>
              <w:t>3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«Об утверждении административного регламента </w:t>
            </w:r>
            <w:r w:rsidR="007E4A46">
              <w:rPr>
                <w:b/>
                <w:bCs/>
              </w:rPr>
              <w:t>предоставления муниципальной услуги по</w:t>
            </w:r>
            <w:r w:rsidR="007E4A46" w:rsidRPr="00EA251D">
              <w:rPr>
                <w:rStyle w:val="a5"/>
                <w:rFonts w:ascii="Arial" w:hAnsi="Arial" w:cs="Arial"/>
              </w:rPr>
              <w:t xml:space="preserve"> </w:t>
            </w:r>
            <w:r w:rsidR="005A5C45" w:rsidRPr="00BC77E7">
              <w:rPr>
                <w:b/>
              </w:rPr>
              <w:t xml:space="preserve">принятию документов, а также выдаче решений о переводе или об отказе в переводе жилого помещения в </w:t>
            </w:r>
            <w:r w:rsidR="005A5C45">
              <w:rPr>
                <w:b/>
              </w:rPr>
              <w:t>не</w:t>
            </w:r>
            <w:r w:rsidR="005A5C45" w:rsidRPr="00BC77E7">
              <w:rPr>
                <w:b/>
              </w:rPr>
              <w:t>жилое</w:t>
            </w:r>
            <w:r w:rsidR="005A5C45">
              <w:rPr>
                <w:b/>
              </w:rPr>
              <w:t xml:space="preserve"> помещение</w:t>
            </w:r>
            <w:r w:rsidRPr="00FB0BCB">
              <w:rPr>
                <w:b/>
              </w:rPr>
              <w:t>»</w:t>
            </w:r>
            <w:r w:rsidR="002C1242">
              <w:rPr>
                <w:b/>
              </w:rPr>
              <w:t xml:space="preserve"> 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307D2" w:rsidRPr="00414512" w:rsidRDefault="00414512" w:rsidP="00FB0BCB">
      <w:pPr>
        <w:shd w:val="clear" w:color="auto" w:fill="FFFFFF"/>
        <w:ind w:firstLine="709"/>
        <w:jc w:val="both"/>
      </w:pPr>
      <w:r>
        <w:t xml:space="preserve">1. </w:t>
      </w:r>
      <w:proofErr w:type="gramStart"/>
      <w:r>
        <w:t>В</w:t>
      </w:r>
      <w:r w:rsidRPr="009A28FF">
        <w:t>нес</w:t>
      </w:r>
      <w:r>
        <w:t>т</w:t>
      </w:r>
      <w:r w:rsidRPr="009A28FF">
        <w:t>и в постановление</w:t>
      </w:r>
      <w:r>
        <w:t xml:space="preserve"> </w:t>
      </w:r>
      <w:r w:rsidRPr="009A28FF">
        <w:t xml:space="preserve">№ </w:t>
      </w:r>
      <w:r>
        <w:t>4</w:t>
      </w:r>
      <w:r w:rsidRPr="009A28FF">
        <w:t xml:space="preserve"> от </w:t>
      </w:r>
      <w:r>
        <w:t>12</w:t>
      </w:r>
      <w:r w:rsidRPr="009A28FF">
        <w:t>.0</w:t>
      </w:r>
      <w:r>
        <w:t>3</w:t>
      </w:r>
      <w:r w:rsidRPr="009A28FF">
        <w:t>.201</w:t>
      </w:r>
      <w:r>
        <w:t>3</w:t>
      </w:r>
      <w:r w:rsidRPr="009A28FF">
        <w:t xml:space="preserve">   </w:t>
      </w:r>
      <w:r w:rsidRPr="00414512">
        <w:t xml:space="preserve">«Об утверждении административного регламента </w:t>
      </w:r>
      <w:r w:rsidRPr="00414512">
        <w:rPr>
          <w:bCs/>
        </w:rPr>
        <w:t>предоставления муниципальной услуги по</w:t>
      </w:r>
      <w:r w:rsidRPr="00414512">
        <w:rPr>
          <w:rStyle w:val="a5"/>
          <w:rFonts w:ascii="Arial" w:hAnsi="Arial" w:cs="Arial"/>
        </w:rPr>
        <w:t xml:space="preserve"> </w:t>
      </w:r>
      <w:r w:rsidRPr="00414512">
        <w:t>принятию документов, а также выдаче решений о переводе или об отказе в переводе жилого помещения в нежилое помещение»</w:t>
      </w:r>
      <w:r w:rsidR="00D00DD1">
        <w:t xml:space="preserve"> (в редакции постановлений от 18.02.2014 № 14, от 25.03.2014 № 37, от 13.10.2014 № 87, от 19.12.2014 № 101</w:t>
      </w:r>
      <w:r w:rsidR="00C323AD">
        <w:t>, от 23.10.2015 № 57</w:t>
      </w:r>
      <w:r w:rsidR="00B32C28">
        <w:t>, от 27.03.2017 № 41</w:t>
      </w:r>
      <w:r w:rsidR="009D4D28">
        <w:t>, от 02.05.2017 № 63</w:t>
      </w:r>
      <w:r w:rsidR="004B5AD5">
        <w:t>, от 31.07.2018 № 64</w:t>
      </w:r>
      <w:r w:rsidR="0065055D">
        <w:t>, от</w:t>
      </w:r>
      <w:proofErr w:type="gramEnd"/>
      <w:r w:rsidR="0065055D">
        <w:t xml:space="preserve"> </w:t>
      </w:r>
      <w:proofErr w:type="gramStart"/>
      <w:r w:rsidR="0065055D">
        <w:t>31.07.2018 № 112</w:t>
      </w:r>
      <w:r w:rsidR="00D00DD1">
        <w:t>)</w:t>
      </w:r>
      <w:r w:rsidR="009D4D28">
        <w:t xml:space="preserve"> следующие изменения</w:t>
      </w:r>
      <w:r>
        <w:t>:</w:t>
      </w:r>
      <w:proofErr w:type="gramEnd"/>
    </w:p>
    <w:p w:rsidR="00B165C1" w:rsidRPr="000D220E" w:rsidRDefault="00FB0BCB" w:rsidP="0065055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D220E">
        <w:rPr>
          <w:rFonts w:ascii="Times New Roman" w:hAnsi="Times New Roman" w:cs="Times New Roman"/>
          <w:sz w:val="28"/>
          <w:szCs w:val="28"/>
        </w:rPr>
        <w:t>1.</w:t>
      </w:r>
      <w:r w:rsidR="000C30A9" w:rsidRPr="000D220E">
        <w:rPr>
          <w:rFonts w:ascii="Times New Roman" w:hAnsi="Times New Roman" w:cs="Times New Roman"/>
          <w:sz w:val="28"/>
          <w:szCs w:val="28"/>
        </w:rPr>
        <w:t>1.</w:t>
      </w:r>
      <w:r w:rsidRPr="000D220E">
        <w:rPr>
          <w:rFonts w:ascii="Times New Roman" w:hAnsi="Times New Roman" w:cs="Times New Roman"/>
          <w:sz w:val="28"/>
          <w:szCs w:val="28"/>
        </w:rPr>
        <w:t xml:space="preserve"> </w:t>
      </w:r>
      <w:r w:rsidR="000D220E" w:rsidRPr="000D220E">
        <w:rPr>
          <w:rFonts w:ascii="Times New Roman" w:hAnsi="Times New Roman" w:cs="Times New Roman"/>
          <w:sz w:val="28"/>
          <w:szCs w:val="28"/>
        </w:rPr>
        <w:t>Абзац тридцать первый пункта 1.3.5</w:t>
      </w:r>
      <w:r w:rsidR="004F72D0">
        <w:rPr>
          <w:rFonts w:ascii="Times New Roman" w:hAnsi="Times New Roman" w:cs="Times New Roman"/>
          <w:sz w:val="28"/>
          <w:szCs w:val="28"/>
        </w:rPr>
        <w:t>, следующего за пунктом  1.3.3,</w:t>
      </w:r>
      <w:r w:rsidR="000D220E" w:rsidRPr="000D220E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изложить в следующей редакции: «Ответ на обращение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орган местного самоуправления или должностному лицу в письменной форме»;</w:t>
      </w:r>
    </w:p>
    <w:p w:rsidR="000D220E" w:rsidRDefault="000D220E" w:rsidP="0065055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D220E">
        <w:rPr>
          <w:rFonts w:ascii="Times New Roman" w:hAnsi="Times New Roman" w:cs="Times New Roman"/>
          <w:sz w:val="28"/>
          <w:szCs w:val="28"/>
        </w:rPr>
        <w:t xml:space="preserve">1.2. </w:t>
      </w:r>
      <w:r>
        <w:rPr>
          <w:rFonts w:ascii="Times New Roman" w:hAnsi="Times New Roman" w:cs="Times New Roman"/>
          <w:sz w:val="28"/>
          <w:szCs w:val="28"/>
        </w:rPr>
        <w:t>Пункт 1.3.5 административного регламента, следующий за пунктом 1.3.</w:t>
      </w:r>
      <w:r w:rsidR="00E5702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считать пунктом 1.3.4;</w:t>
      </w:r>
    </w:p>
    <w:p w:rsidR="00B10271" w:rsidRDefault="009107AA" w:rsidP="00B10271">
      <w:pPr>
        <w:ind w:firstLine="540"/>
        <w:jc w:val="both"/>
      </w:pPr>
      <w:r>
        <w:t xml:space="preserve">1.3. </w:t>
      </w:r>
      <w:r w:rsidR="00B10271">
        <w:t>Пункт 2.7. административного регламента изложить в следующей редакции: «Перечень оснований для отказа в  приеме документов, необходимых для предоставления  муниципальной услуги.</w:t>
      </w:r>
    </w:p>
    <w:p w:rsidR="00B10271" w:rsidRPr="00B10271" w:rsidRDefault="00B10271" w:rsidP="00307F28">
      <w:pPr>
        <w:ind w:firstLine="700"/>
        <w:rPr>
          <w:color w:val="auto"/>
        </w:rPr>
      </w:pPr>
      <w:r>
        <w:t xml:space="preserve">Основания для отказа в приеме документов  </w:t>
      </w:r>
      <w:r w:rsidR="00307F28">
        <w:t>отсутствуют</w:t>
      </w:r>
      <w:r w:rsidR="00CE0415">
        <w:t>»;</w:t>
      </w:r>
    </w:p>
    <w:p w:rsidR="00AD2ACC" w:rsidRDefault="00CE0415" w:rsidP="00AD2ACC">
      <w:pPr>
        <w:ind w:firstLine="709"/>
        <w:jc w:val="both"/>
      </w:pPr>
      <w:r>
        <w:lastRenderedPageBreak/>
        <w:t xml:space="preserve">1.4. </w:t>
      </w:r>
      <w:r w:rsidR="00AD2ACC">
        <w:t>Пункт 2.9 административного регламента изложить в следующей редакции: «Услуги, которые являются необходимыми и обязательными для предоставления муниципальной услуги:</w:t>
      </w:r>
    </w:p>
    <w:p w:rsidR="00AD2ACC" w:rsidRPr="008B4BED" w:rsidRDefault="00AD2ACC" w:rsidP="00AD2ACC">
      <w:pPr>
        <w:ind w:firstLine="709"/>
        <w:jc w:val="both"/>
      </w:pPr>
      <w:r w:rsidRPr="008B4BED">
        <w:t>- изготовление копии поэтажного плана дома, в котором находится переводимое помещение. Услуга оказывается юридическими лицами и индивидуальными предпринимателями, осуществляющими технический учет и техническую инвентаризацию объектов капитального строительства; услуга платная;</w:t>
      </w:r>
    </w:p>
    <w:p w:rsidR="00AD2ACC" w:rsidRPr="008B4BED" w:rsidRDefault="00AD2ACC" w:rsidP="00AD2ACC">
      <w:pPr>
        <w:ind w:firstLine="709"/>
        <w:jc w:val="both"/>
      </w:pPr>
      <w:r w:rsidRPr="008B4BED">
        <w:t>- изготовление копии технического паспорта переводимого помещения. Услуга оказывается юридическими лицами и индивидуальными предпринимателями, осуществляющими технический учет и техническую инвентаризацию объектов капитального строительства; услуга платная;</w:t>
      </w:r>
    </w:p>
    <w:p w:rsidR="00AD2ACC" w:rsidRDefault="00AD2ACC" w:rsidP="00AD2ACC">
      <w:pPr>
        <w:ind w:firstLine="709"/>
        <w:jc w:val="both"/>
      </w:pPr>
      <w:r w:rsidRPr="008B4BED">
        <w:t xml:space="preserve">- подготовка и оформление в установленном порядке проекта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нежилого помещения). Услуга оказывается юридическими лицами и индивидуальными предпринимателями, осуществляющими деятельность в сфере проектирования, имеющими соответствующий допуск </w:t>
      </w:r>
      <w:proofErr w:type="spellStart"/>
      <w:r w:rsidRPr="008B4BED">
        <w:t>саморегулируемой</w:t>
      </w:r>
      <w:proofErr w:type="spellEnd"/>
      <w:r w:rsidRPr="008B4BED">
        <w:t xml:space="preserve"> организации; услуга платная</w:t>
      </w:r>
      <w:r>
        <w:t>»</w:t>
      </w:r>
      <w:r w:rsidRPr="008B4BED">
        <w:t>;</w:t>
      </w:r>
    </w:p>
    <w:p w:rsidR="000D220E" w:rsidRPr="000D220E" w:rsidRDefault="00AD2ACC" w:rsidP="001E0D85">
      <w:pPr>
        <w:ind w:firstLine="709"/>
        <w:jc w:val="both"/>
      </w:pPr>
      <w:r>
        <w:t xml:space="preserve">1.5. </w:t>
      </w:r>
      <w:r w:rsidR="001E0D85">
        <w:t>В пункте 2.14.2 административного регламента слово «государственной» заменить словом «муниципальной».</w:t>
      </w:r>
    </w:p>
    <w:p w:rsidR="00FB0BCB" w:rsidRPr="00C33782" w:rsidRDefault="000C30A9" w:rsidP="00AD2ACC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0C30A9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A5426A">
      <w:pPr>
        <w:shd w:val="clear" w:color="auto" w:fill="FFFFFF"/>
        <w:ind w:firstLine="709"/>
        <w:jc w:val="both"/>
      </w:pPr>
      <w:r>
        <w:t>4</w:t>
      </w:r>
      <w:r w:rsidR="00FB0BCB">
        <w:t>. Контроль за исполнением настоящего постановления оставляю за собой. </w:t>
      </w:r>
    </w:p>
    <w:p w:rsidR="00FB0BCB" w:rsidRDefault="00FB0BCB" w:rsidP="00FB0BCB">
      <w:pPr>
        <w:shd w:val="clear" w:color="auto" w:fill="FFFFFF"/>
        <w:spacing w:after="225" w:line="336" w:lineRule="atLeast"/>
      </w:pPr>
      <w:r>
        <w:t> </w:t>
      </w:r>
    </w:p>
    <w:p w:rsidR="002F183B" w:rsidRDefault="00C2354C" w:rsidP="00AA30E8">
      <w:pPr>
        <w:shd w:val="clear" w:color="auto" w:fill="FFFFFF"/>
        <w:spacing w:after="225" w:line="336" w:lineRule="atLeast"/>
        <w:rPr>
          <w:sz w:val="20"/>
          <w:szCs w:val="20"/>
        </w:rPr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                                                </w:t>
      </w:r>
      <w:r>
        <w:t xml:space="preserve">        </w:t>
      </w:r>
      <w:r w:rsidR="00FB0BCB">
        <w:t xml:space="preserve">  </w:t>
      </w:r>
      <w:r>
        <w:t>А.А.Фабер</w:t>
      </w:r>
    </w:p>
    <w:p w:rsidR="002F183B" w:rsidRDefault="002F183B" w:rsidP="00FB0BCB">
      <w:pPr>
        <w:shd w:val="clear" w:color="auto" w:fill="FFFFFF"/>
        <w:rPr>
          <w:sz w:val="20"/>
          <w:szCs w:val="20"/>
        </w:rPr>
      </w:pPr>
    </w:p>
    <w:p w:rsidR="00A04136" w:rsidRDefault="00A04136" w:rsidP="00FB0BCB">
      <w:pPr>
        <w:shd w:val="clear" w:color="auto" w:fill="FFFFFF"/>
        <w:rPr>
          <w:sz w:val="20"/>
          <w:szCs w:val="20"/>
        </w:rPr>
      </w:pPr>
    </w:p>
    <w:p w:rsidR="00A04136" w:rsidRDefault="00A04136" w:rsidP="00FB0BCB">
      <w:pPr>
        <w:shd w:val="clear" w:color="auto" w:fill="FFFFFF"/>
        <w:rPr>
          <w:sz w:val="20"/>
          <w:szCs w:val="20"/>
        </w:rPr>
      </w:pPr>
    </w:p>
    <w:p w:rsidR="00A04136" w:rsidRDefault="00A04136" w:rsidP="00FB0BCB">
      <w:pPr>
        <w:shd w:val="clear" w:color="auto" w:fill="FFFFFF"/>
        <w:rPr>
          <w:sz w:val="20"/>
          <w:szCs w:val="20"/>
        </w:rPr>
      </w:pPr>
    </w:p>
    <w:p w:rsidR="007331FC" w:rsidRDefault="007331FC" w:rsidP="00FB0BCB">
      <w:pPr>
        <w:shd w:val="clear" w:color="auto" w:fill="FFFFFF"/>
        <w:rPr>
          <w:sz w:val="20"/>
          <w:szCs w:val="20"/>
        </w:rPr>
      </w:pPr>
    </w:p>
    <w:p w:rsidR="007331FC" w:rsidRDefault="007331FC" w:rsidP="00FB0BCB">
      <w:pPr>
        <w:shd w:val="clear" w:color="auto" w:fill="FFFFFF"/>
        <w:rPr>
          <w:sz w:val="20"/>
          <w:szCs w:val="20"/>
        </w:rPr>
      </w:pPr>
    </w:p>
    <w:p w:rsidR="007331FC" w:rsidRDefault="007331FC" w:rsidP="00FB0BCB">
      <w:pPr>
        <w:shd w:val="clear" w:color="auto" w:fill="FFFFFF"/>
        <w:rPr>
          <w:sz w:val="20"/>
          <w:szCs w:val="20"/>
        </w:rPr>
      </w:pPr>
    </w:p>
    <w:p w:rsidR="007331FC" w:rsidRDefault="007331FC" w:rsidP="00FB0BCB">
      <w:pPr>
        <w:shd w:val="clear" w:color="auto" w:fill="FFFFFF"/>
        <w:rPr>
          <w:sz w:val="20"/>
          <w:szCs w:val="20"/>
        </w:rPr>
      </w:pPr>
    </w:p>
    <w:p w:rsidR="007331FC" w:rsidRDefault="007331FC" w:rsidP="00FB0BCB">
      <w:pPr>
        <w:shd w:val="clear" w:color="auto" w:fill="FFFFFF"/>
        <w:rPr>
          <w:sz w:val="20"/>
          <w:szCs w:val="20"/>
        </w:rPr>
      </w:pPr>
    </w:p>
    <w:p w:rsidR="007331FC" w:rsidRDefault="007331FC" w:rsidP="00FB0BCB">
      <w:pPr>
        <w:shd w:val="clear" w:color="auto" w:fill="FFFFFF"/>
        <w:rPr>
          <w:sz w:val="20"/>
          <w:szCs w:val="20"/>
        </w:rPr>
      </w:pPr>
    </w:p>
    <w:p w:rsidR="007331FC" w:rsidRDefault="007331FC" w:rsidP="00FB0BCB">
      <w:pPr>
        <w:shd w:val="clear" w:color="auto" w:fill="FFFFFF"/>
        <w:rPr>
          <w:sz w:val="20"/>
          <w:szCs w:val="20"/>
        </w:rPr>
      </w:pPr>
    </w:p>
    <w:p w:rsidR="007331FC" w:rsidRDefault="007331FC" w:rsidP="00FB0BCB">
      <w:pPr>
        <w:shd w:val="clear" w:color="auto" w:fill="FFFFFF"/>
        <w:rPr>
          <w:sz w:val="20"/>
          <w:szCs w:val="20"/>
        </w:rPr>
      </w:pPr>
    </w:p>
    <w:p w:rsidR="007331FC" w:rsidRDefault="007331FC" w:rsidP="00FB0BCB">
      <w:pPr>
        <w:shd w:val="clear" w:color="auto" w:fill="FFFFFF"/>
        <w:rPr>
          <w:sz w:val="20"/>
          <w:szCs w:val="20"/>
        </w:rPr>
      </w:pPr>
    </w:p>
    <w:p w:rsidR="007331FC" w:rsidRDefault="007331FC" w:rsidP="00FB0BCB">
      <w:pPr>
        <w:shd w:val="clear" w:color="auto" w:fill="FFFFFF"/>
        <w:rPr>
          <w:sz w:val="20"/>
          <w:szCs w:val="20"/>
        </w:rPr>
      </w:pPr>
    </w:p>
    <w:p w:rsidR="009E4727" w:rsidRDefault="009E4727" w:rsidP="00FB0BCB">
      <w:pPr>
        <w:shd w:val="clear" w:color="auto" w:fill="FFFFFF"/>
        <w:rPr>
          <w:sz w:val="20"/>
          <w:szCs w:val="20"/>
        </w:rPr>
      </w:pPr>
    </w:p>
    <w:p w:rsidR="009E4727" w:rsidRDefault="009E4727" w:rsidP="00FB0BCB">
      <w:pPr>
        <w:shd w:val="clear" w:color="auto" w:fill="FFFFFF"/>
        <w:rPr>
          <w:sz w:val="20"/>
          <w:szCs w:val="20"/>
        </w:rPr>
      </w:pPr>
    </w:p>
    <w:p w:rsidR="002F183B" w:rsidRDefault="002F183B" w:rsidP="00FB0BCB">
      <w:pPr>
        <w:shd w:val="clear" w:color="auto" w:fill="FFFFFF"/>
        <w:rPr>
          <w:sz w:val="20"/>
          <w:szCs w:val="20"/>
        </w:rPr>
      </w:pPr>
    </w:p>
    <w:p w:rsidR="00A5426A" w:rsidRDefault="00A5426A" w:rsidP="00FB0BCB">
      <w:pPr>
        <w:shd w:val="clear" w:color="auto" w:fill="FFFFFF"/>
        <w:rPr>
          <w:sz w:val="20"/>
          <w:szCs w:val="20"/>
        </w:rPr>
      </w:pPr>
    </w:p>
    <w:p w:rsidR="00FB0BCB" w:rsidRDefault="00847506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FA7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00AFC"/>
    <w:rsid w:val="00021FCB"/>
    <w:rsid w:val="00023BCE"/>
    <w:rsid w:val="000253B1"/>
    <w:rsid w:val="0003007F"/>
    <w:rsid w:val="00040C65"/>
    <w:rsid w:val="00050337"/>
    <w:rsid w:val="00052FCD"/>
    <w:rsid w:val="00062264"/>
    <w:rsid w:val="00062908"/>
    <w:rsid w:val="00071ED1"/>
    <w:rsid w:val="0007372B"/>
    <w:rsid w:val="00084210"/>
    <w:rsid w:val="000B1858"/>
    <w:rsid w:val="000B6A4D"/>
    <w:rsid w:val="000C30A9"/>
    <w:rsid w:val="000D0B48"/>
    <w:rsid w:val="000D220E"/>
    <w:rsid w:val="000D5CEF"/>
    <w:rsid w:val="000E7175"/>
    <w:rsid w:val="001006DB"/>
    <w:rsid w:val="0014321C"/>
    <w:rsid w:val="00143668"/>
    <w:rsid w:val="0015654C"/>
    <w:rsid w:val="001731DA"/>
    <w:rsid w:val="00176012"/>
    <w:rsid w:val="00195ED3"/>
    <w:rsid w:val="001C3221"/>
    <w:rsid w:val="001D297A"/>
    <w:rsid w:val="001D39D5"/>
    <w:rsid w:val="001D56F4"/>
    <w:rsid w:val="001E0D85"/>
    <w:rsid w:val="001E1747"/>
    <w:rsid w:val="001E63DF"/>
    <w:rsid w:val="001E6981"/>
    <w:rsid w:val="002307D2"/>
    <w:rsid w:val="00230ADF"/>
    <w:rsid w:val="002418DF"/>
    <w:rsid w:val="0025689E"/>
    <w:rsid w:val="00261686"/>
    <w:rsid w:val="00265961"/>
    <w:rsid w:val="00274F1E"/>
    <w:rsid w:val="00277419"/>
    <w:rsid w:val="00283971"/>
    <w:rsid w:val="002B3D1D"/>
    <w:rsid w:val="002C1242"/>
    <w:rsid w:val="002C3D3B"/>
    <w:rsid w:val="002E60FA"/>
    <w:rsid w:val="002F17F4"/>
    <w:rsid w:val="002F183B"/>
    <w:rsid w:val="002F5E9D"/>
    <w:rsid w:val="00302642"/>
    <w:rsid w:val="00307F28"/>
    <w:rsid w:val="003143C3"/>
    <w:rsid w:val="003176AF"/>
    <w:rsid w:val="003211EC"/>
    <w:rsid w:val="00327479"/>
    <w:rsid w:val="003320CC"/>
    <w:rsid w:val="00361646"/>
    <w:rsid w:val="0037398F"/>
    <w:rsid w:val="00383CE2"/>
    <w:rsid w:val="003C1271"/>
    <w:rsid w:val="003C334A"/>
    <w:rsid w:val="003D06F4"/>
    <w:rsid w:val="003E19F0"/>
    <w:rsid w:val="003E1A76"/>
    <w:rsid w:val="003E4663"/>
    <w:rsid w:val="003F38E5"/>
    <w:rsid w:val="004024FD"/>
    <w:rsid w:val="00406641"/>
    <w:rsid w:val="00413D1F"/>
    <w:rsid w:val="00414512"/>
    <w:rsid w:val="0042753F"/>
    <w:rsid w:val="004275DB"/>
    <w:rsid w:val="00434276"/>
    <w:rsid w:val="00435BBC"/>
    <w:rsid w:val="00452E2D"/>
    <w:rsid w:val="00453001"/>
    <w:rsid w:val="00453F7F"/>
    <w:rsid w:val="00455F2F"/>
    <w:rsid w:val="0045747F"/>
    <w:rsid w:val="00460047"/>
    <w:rsid w:val="004717CE"/>
    <w:rsid w:val="0048057E"/>
    <w:rsid w:val="00480C1F"/>
    <w:rsid w:val="0048698B"/>
    <w:rsid w:val="004A1CEF"/>
    <w:rsid w:val="004B5AD5"/>
    <w:rsid w:val="004C1CBE"/>
    <w:rsid w:val="004D2A45"/>
    <w:rsid w:val="004D7271"/>
    <w:rsid w:val="004F72D0"/>
    <w:rsid w:val="005019B6"/>
    <w:rsid w:val="00530485"/>
    <w:rsid w:val="00552113"/>
    <w:rsid w:val="0059069C"/>
    <w:rsid w:val="005A5C45"/>
    <w:rsid w:val="005B1971"/>
    <w:rsid w:val="005B5B8F"/>
    <w:rsid w:val="005E3E0A"/>
    <w:rsid w:val="005F0FBB"/>
    <w:rsid w:val="006205D4"/>
    <w:rsid w:val="0063026B"/>
    <w:rsid w:val="0063719A"/>
    <w:rsid w:val="00640156"/>
    <w:rsid w:val="0064458C"/>
    <w:rsid w:val="0065055D"/>
    <w:rsid w:val="00653135"/>
    <w:rsid w:val="00670FE8"/>
    <w:rsid w:val="006816A0"/>
    <w:rsid w:val="0069555E"/>
    <w:rsid w:val="006A154A"/>
    <w:rsid w:val="006A2D86"/>
    <w:rsid w:val="006B7DEB"/>
    <w:rsid w:val="006C0BDA"/>
    <w:rsid w:val="006D7B23"/>
    <w:rsid w:val="006F10C6"/>
    <w:rsid w:val="00704EA0"/>
    <w:rsid w:val="00711DE4"/>
    <w:rsid w:val="00713043"/>
    <w:rsid w:val="007331FC"/>
    <w:rsid w:val="00737693"/>
    <w:rsid w:val="00741125"/>
    <w:rsid w:val="00743AAD"/>
    <w:rsid w:val="00744FCB"/>
    <w:rsid w:val="007464A5"/>
    <w:rsid w:val="007538BC"/>
    <w:rsid w:val="00755E73"/>
    <w:rsid w:val="00757599"/>
    <w:rsid w:val="00772DC3"/>
    <w:rsid w:val="00775FB7"/>
    <w:rsid w:val="00786832"/>
    <w:rsid w:val="007B2212"/>
    <w:rsid w:val="007B6E26"/>
    <w:rsid w:val="007D234D"/>
    <w:rsid w:val="007D7D9A"/>
    <w:rsid w:val="007E4A46"/>
    <w:rsid w:val="007E55AC"/>
    <w:rsid w:val="00810E5B"/>
    <w:rsid w:val="00812E3F"/>
    <w:rsid w:val="00820FED"/>
    <w:rsid w:val="00831DEA"/>
    <w:rsid w:val="0083418A"/>
    <w:rsid w:val="00846AD1"/>
    <w:rsid w:val="00847506"/>
    <w:rsid w:val="00855FEA"/>
    <w:rsid w:val="00860973"/>
    <w:rsid w:val="00881EC6"/>
    <w:rsid w:val="00883C04"/>
    <w:rsid w:val="00890EBB"/>
    <w:rsid w:val="008923AE"/>
    <w:rsid w:val="0089723B"/>
    <w:rsid w:val="008A7220"/>
    <w:rsid w:val="008B6ED3"/>
    <w:rsid w:val="008C44B1"/>
    <w:rsid w:val="008D4EDF"/>
    <w:rsid w:val="008D53C0"/>
    <w:rsid w:val="008D7F68"/>
    <w:rsid w:val="008F7404"/>
    <w:rsid w:val="00900323"/>
    <w:rsid w:val="009107AA"/>
    <w:rsid w:val="00916BE4"/>
    <w:rsid w:val="0091781F"/>
    <w:rsid w:val="00917A9C"/>
    <w:rsid w:val="0092081F"/>
    <w:rsid w:val="00925718"/>
    <w:rsid w:val="009301EA"/>
    <w:rsid w:val="009302AA"/>
    <w:rsid w:val="00946C8E"/>
    <w:rsid w:val="0095072D"/>
    <w:rsid w:val="009525DE"/>
    <w:rsid w:val="009603CF"/>
    <w:rsid w:val="009630EC"/>
    <w:rsid w:val="00963685"/>
    <w:rsid w:val="00965302"/>
    <w:rsid w:val="00975B8E"/>
    <w:rsid w:val="0098543B"/>
    <w:rsid w:val="0099356C"/>
    <w:rsid w:val="009B7BF3"/>
    <w:rsid w:val="009D0C93"/>
    <w:rsid w:val="009D308D"/>
    <w:rsid w:val="009D4D28"/>
    <w:rsid w:val="009E4727"/>
    <w:rsid w:val="00A04136"/>
    <w:rsid w:val="00A10FDD"/>
    <w:rsid w:val="00A13052"/>
    <w:rsid w:val="00A14D08"/>
    <w:rsid w:val="00A21041"/>
    <w:rsid w:val="00A339CC"/>
    <w:rsid w:val="00A5426A"/>
    <w:rsid w:val="00A642E9"/>
    <w:rsid w:val="00A92BEE"/>
    <w:rsid w:val="00AA30E8"/>
    <w:rsid w:val="00AB11AF"/>
    <w:rsid w:val="00AC5D3B"/>
    <w:rsid w:val="00AC619F"/>
    <w:rsid w:val="00AD2ACC"/>
    <w:rsid w:val="00AD3F4E"/>
    <w:rsid w:val="00AF22CC"/>
    <w:rsid w:val="00B05412"/>
    <w:rsid w:val="00B06104"/>
    <w:rsid w:val="00B10271"/>
    <w:rsid w:val="00B11703"/>
    <w:rsid w:val="00B165C1"/>
    <w:rsid w:val="00B2637B"/>
    <w:rsid w:val="00B32C28"/>
    <w:rsid w:val="00B34821"/>
    <w:rsid w:val="00B358CC"/>
    <w:rsid w:val="00B3722D"/>
    <w:rsid w:val="00B715B9"/>
    <w:rsid w:val="00B809DD"/>
    <w:rsid w:val="00BA1CA5"/>
    <w:rsid w:val="00BA66B6"/>
    <w:rsid w:val="00BC7706"/>
    <w:rsid w:val="00BD4F81"/>
    <w:rsid w:val="00C017B9"/>
    <w:rsid w:val="00C03076"/>
    <w:rsid w:val="00C052E9"/>
    <w:rsid w:val="00C2354C"/>
    <w:rsid w:val="00C323AD"/>
    <w:rsid w:val="00C33782"/>
    <w:rsid w:val="00C42D43"/>
    <w:rsid w:val="00C47532"/>
    <w:rsid w:val="00C51FDB"/>
    <w:rsid w:val="00C77283"/>
    <w:rsid w:val="00CA1351"/>
    <w:rsid w:val="00CC1369"/>
    <w:rsid w:val="00CC2B7B"/>
    <w:rsid w:val="00CE0415"/>
    <w:rsid w:val="00CE60C5"/>
    <w:rsid w:val="00CF38A9"/>
    <w:rsid w:val="00CF6093"/>
    <w:rsid w:val="00D00DD1"/>
    <w:rsid w:val="00D43081"/>
    <w:rsid w:val="00D43EE4"/>
    <w:rsid w:val="00D6293D"/>
    <w:rsid w:val="00D82615"/>
    <w:rsid w:val="00D8738A"/>
    <w:rsid w:val="00DA0BA3"/>
    <w:rsid w:val="00DB276E"/>
    <w:rsid w:val="00DB6633"/>
    <w:rsid w:val="00DC33CB"/>
    <w:rsid w:val="00DC35C3"/>
    <w:rsid w:val="00DC5D66"/>
    <w:rsid w:val="00DE31EF"/>
    <w:rsid w:val="00DE4C68"/>
    <w:rsid w:val="00DE762B"/>
    <w:rsid w:val="00E20A17"/>
    <w:rsid w:val="00E2694A"/>
    <w:rsid w:val="00E42027"/>
    <w:rsid w:val="00E568E8"/>
    <w:rsid w:val="00E57026"/>
    <w:rsid w:val="00E8779A"/>
    <w:rsid w:val="00E9160A"/>
    <w:rsid w:val="00EB748E"/>
    <w:rsid w:val="00EB781C"/>
    <w:rsid w:val="00ED6468"/>
    <w:rsid w:val="00EF0A5E"/>
    <w:rsid w:val="00EF19EA"/>
    <w:rsid w:val="00EF67F1"/>
    <w:rsid w:val="00F0295D"/>
    <w:rsid w:val="00F104D8"/>
    <w:rsid w:val="00F10864"/>
    <w:rsid w:val="00F15FCD"/>
    <w:rsid w:val="00F2179B"/>
    <w:rsid w:val="00F22B75"/>
    <w:rsid w:val="00F230B0"/>
    <w:rsid w:val="00F4607B"/>
    <w:rsid w:val="00F66297"/>
    <w:rsid w:val="00F735F5"/>
    <w:rsid w:val="00F85752"/>
    <w:rsid w:val="00F93249"/>
    <w:rsid w:val="00FA693B"/>
    <w:rsid w:val="00FA7AA4"/>
    <w:rsid w:val="00FB0BCB"/>
    <w:rsid w:val="00FC6E9A"/>
    <w:rsid w:val="00FD0283"/>
    <w:rsid w:val="00FD496F"/>
    <w:rsid w:val="00FE6BAA"/>
    <w:rsid w:val="00FF32D6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83418A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3418A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3418A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03007F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03007F"/>
    <w:rPr>
      <w:rFonts w:ascii="Times New Roman" w:hAnsi="Times New Roman" w:cs="Times New Roman"/>
      <w:i/>
      <w:iCs/>
      <w:sz w:val="24"/>
      <w:szCs w:val="24"/>
    </w:rPr>
  </w:style>
  <w:style w:type="character" w:styleId="a6">
    <w:name w:val="Hyperlink"/>
    <w:basedOn w:val="a0"/>
    <w:uiPriority w:val="99"/>
    <w:rsid w:val="0003007F"/>
    <w:rPr>
      <w:color w:val="0066CC"/>
      <w:u w:val="single"/>
    </w:rPr>
  </w:style>
  <w:style w:type="character" w:customStyle="1" w:styleId="blk">
    <w:name w:val="blk"/>
    <w:basedOn w:val="a0"/>
    <w:rsid w:val="00071ED1"/>
  </w:style>
  <w:style w:type="paragraph" w:styleId="a7">
    <w:name w:val="Normal (Web)"/>
    <w:basedOn w:val="a"/>
    <w:uiPriority w:val="99"/>
    <w:semiHidden/>
    <w:unhideWhenUsed/>
    <w:rsid w:val="00B10271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4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DBEFBD-EE93-46B2-B8EA-E8F3F1F44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638</TotalTime>
  <Pages>1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Customer</cp:lastModifiedBy>
  <cp:revision>69</cp:revision>
  <cp:lastPrinted>2018-12-13T08:23:00Z</cp:lastPrinted>
  <dcterms:created xsi:type="dcterms:W3CDTF">2012-09-20T04:38:00Z</dcterms:created>
  <dcterms:modified xsi:type="dcterms:W3CDTF">2018-12-13T08:24:00Z</dcterms:modified>
</cp:coreProperties>
</file>